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渭南市</w:t>
      </w:r>
      <w:r>
        <w:rPr>
          <w:rFonts w:hint="eastAsia" w:ascii="方正小标宋简体" w:eastAsia="方正小标宋简体"/>
          <w:sz w:val="44"/>
          <w:szCs w:val="44"/>
        </w:rPr>
        <w:t>博物馆理事会理事自荐（推荐）表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/>
          <w:sz w:val="30"/>
          <w:szCs w:val="22"/>
          <w:lang w:val="en-US" w:eastAsia="zh-CN"/>
        </w:rPr>
      </w:pPr>
      <w:r>
        <w:rPr>
          <w:rFonts w:hint="eastAsia" w:ascii="仿宋_GB2312" w:hAnsi="仿宋_GB2312" w:eastAsia="仿宋_GB2312"/>
          <w:sz w:val="30"/>
          <w:szCs w:val="22"/>
          <w:lang w:val="en-US" w:eastAsia="zh-CN"/>
        </w:rPr>
        <w:t>填表时间：</w:t>
      </w:r>
    </w:p>
    <w:tbl>
      <w:tblPr>
        <w:tblStyle w:val="2"/>
        <w:tblW w:w="10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152"/>
        <w:gridCol w:w="1121"/>
        <w:gridCol w:w="788"/>
        <w:gridCol w:w="954"/>
        <w:gridCol w:w="728"/>
        <w:gridCol w:w="1222"/>
        <w:gridCol w:w="1303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姓名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性别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民族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lang w:eastAsia="zh-CN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lang w:eastAsia="zh-CN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lang w:eastAsia="zh-CN"/>
              </w:rPr>
              <w:t>年月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</w:p>
        </w:tc>
        <w:tc>
          <w:tcPr>
            <w:tcW w:w="2128" w:type="dxa"/>
            <w:vMerge w:val="restart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/>
                <w:sz w:val="3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sz w:val="24"/>
                <w:szCs w:val="1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sz w:val="28"/>
                <w:szCs w:val="18"/>
                <w:lang w:val="en-US" w:eastAsia="zh-CN"/>
              </w:rPr>
              <w:t>2寸蓝底证件照</w:t>
            </w:r>
            <w:r>
              <w:rPr>
                <w:rFonts w:hint="eastAsia" w:ascii="仿宋_GB2312" w:hAnsi="仿宋_GB2312" w:eastAsia="仿宋_GB2312"/>
                <w:sz w:val="2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面貌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30"/>
                <w:lang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2"/>
                <w:sz w:val="3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0"/>
                <w:szCs w:val="22"/>
                <w:lang w:eastAsia="zh-CN"/>
              </w:rPr>
              <w:t>籍贯</w:t>
            </w:r>
          </w:p>
        </w:tc>
        <w:tc>
          <w:tcPr>
            <w:tcW w:w="24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kern w:val="2"/>
                <w:sz w:val="30"/>
                <w:szCs w:val="22"/>
                <w:lang w:val="en-US" w:eastAsia="zh-CN" w:bidi="ar-SA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30"/>
                <w:szCs w:val="22"/>
              </w:rPr>
            </w:pPr>
            <w:r>
              <w:rPr>
                <w:rFonts w:hint="eastAsia" w:ascii="仿宋_GB2312" w:hAnsi="仿宋_GB2312" w:eastAsia="仿宋_GB2312"/>
                <w:sz w:val="30"/>
                <w:szCs w:val="22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szCs w:val="22"/>
              </w:rPr>
              <w:t>情况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2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2"/>
                <w:sz w:val="3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0"/>
                <w:szCs w:val="22"/>
              </w:rPr>
              <w:t>身份证号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2"/>
                <w:sz w:val="30"/>
                <w:szCs w:val="22"/>
                <w:lang w:val="en-US" w:eastAsia="zh-CN" w:bidi="ar-S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2"/>
                <w:sz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0"/>
                <w:lang w:eastAsia="zh-CN"/>
              </w:rPr>
              <w:t>学历</w:t>
            </w: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lang w:eastAsia="zh-CN"/>
              </w:rPr>
              <w:t>大学本科</w:t>
            </w:r>
            <w:r>
              <w:rPr>
                <w:rFonts w:hint="eastAsia" w:ascii="仿宋_GB2312" w:hAnsi="仿宋_GB2312" w:eastAsia="仿宋_GB2312"/>
                <w:sz w:val="30"/>
                <w:lang w:val="en-US" w:eastAsia="zh-CN"/>
              </w:rPr>
              <w:t>/研究生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kern w:val="2"/>
                <w:sz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0"/>
                <w:lang w:val="en-US" w:eastAsia="zh-CN"/>
              </w:rPr>
              <w:t>/博士</w:t>
            </w:r>
          </w:p>
        </w:tc>
        <w:tc>
          <w:tcPr>
            <w:tcW w:w="21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30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szCs w:val="22"/>
                <w:lang w:eastAsia="zh-CN"/>
              </w:rPr>
              <w:t>毕业院校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30"/>
                <w:szCs w:val="22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2"/>
                <w:sz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0"/>
                <w:lang w:eastAsia="zh-CN"/>
              </w:rPr>
              <w:t>专业</w:t>
            </w: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kern w:val="2"/>
                <w:sz w:val="30"/>
                <w:lang w:val="en-US" w:eastAsia="zh-CN" w:bidi="ar-SA"/>
              </w:rPr>
            </w:pPr>
          </w:p>
        </w:tc>
        <w:tc>
          <w:tcPr>
            <w:tcW w:w="21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30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szCs w:val="22"/>
                <w:lang w:val="en-US" w:eastAsia="zh-CN"/>
              </w:rPr>
              <w:t>工作单位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30"/>
                <w:szCs w:val="22"/>
                <w:lang w:val="en-US"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30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szCs w:val="22"/>
                <w:lang w:val="en-US" w:eastAsia="zh-CN"/>
              </w:rPr>
              <w:t>现任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2"/>
                <w:sz w:val="3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0"/>
                <w:szCs w:val="22"/>
                <w:lang w:val="en-US" w:eastAsia="zh-CN"/>
              </w:rPr>
              <w:t>职务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2"/>
                <w:sz w:val="30"/>
                <w:szCs w:val="22"/>
                <w:lang w:val="en-US" w:eastAsia="zh-CN" w:bidi="ar-SA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30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szCs w:val="22"/>
                <w:lang w:val="en-US" w:eastAsia="zh-CN"/>
              </w:rPr>
              <w:t>退休时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2"/>
                <w:sz w:val="3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0"/>
                <w:szCs w:val="22"/>
                <w:lang w:val="en-US" w:eastAsia="zh-CN"/>
              </w:rPr>
              <w:t>职务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lang w:eastAsia="zh-CN"/>
              </w:rPr>
              <w:t>若无请填写无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30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szCs w:val="22"/>
                <w:lang w:val="en-US" w:eastAsia="zh-CN"/>
              </w:rPr>
              <w:t>手机号码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30"/>
                <w:szCs w:val="22"/>
                <w:lang w:val="en-US"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30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szCs w:val="22"/>
                <w:lang w:val="en-US" w:eastAsia="zh-CN"/>
              </w:rPr>
              <w:t>社会职务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30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lang w:eastAsia="zh-CN"/>
              </w:rPr>
              <w:t>若无请填写无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30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szCs w:val="22"/>
                <w:lang w:val="en-US" w:eastAsia="zh-CN"/>
              </w:rPr>
              <w:t>专业技术职称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30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lang w:eastAsia="zh-CN"/>
              </w:rPr>
              <w:t>若无请填写无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407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30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szCs w:val="22"/>
                <w:lang w:val="en-US" w:eastAsia="zh-CN"/>
              </w:rPr>
              <w:t>通讯地址及电子邮箱</w:t>
            </w:r>
          </w:p>
        </w:tc>
        <w:tc>
          <w:tcPr>
            <w:tcW w:w="633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30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lang w:eastAsia="zh-CN"/>
              </w:rPr>
              <w:t>个人特长</w:t>
            </w:r>
          </w:p>
        </w:tc>
        <w:tc>
          <w:tcPr>
            <w:tcW w:w="9396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7" w:hRule="atLeas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lang w:eastAsia="zh-CN"/>
              </w:rPr>
              <w:t>基本情况</w:t>
            </w:r>
          </w:p>
        </w:tc>
        <w:tc>
          <w:tcPr>
            <w:tcW w:w="939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/>
                <w:sz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lang w:eastAsia="zh-CN"/>
              </w:rPr>
              <w:t>一、从高中起填写，</w:t>
            </w:r>
            <w:r>
              <w:rPr>
                <w:rFonts w:hint="eastAsia" w:ascii="仿宋_GB2312" w:hAnsi="仿宋_GB2312" w:eastAsia="仿宋_GB2312"/>
                <w:sz w:val="30"/>
                <w:lang w:val="en-US" w:eastAsia="zh-CN"/>
              </w:rPr>
              <w:t>xx年xx月xx日，在xx学校读书，中间不允许时间间隔。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  <w:lang w:eastAsia="zh-CN"/>
              </w:rPr>
              <w:t>二、</w:t>
            </w:r>
            <w:r>
              <w:rPr>
                <w:rFonts w:hint="eastAsia" w:ascii="仿宋_GB2312" w:hAnsi="仿宋_GB2312" w:eastAsia="仿宋_GB2312"/>
                <w:sz w:val="30"/>
              </w:rPr>
              <w:t>曾参与过哪些社会活动，受过哪些表彰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lang w:eastAsia="zh-CN"/>
              </w:rPr>
              <w:t>三、行业成就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/>
                <w:sz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lang w:eastAsia="zh-CN"/>
              </w:rPr>
              <w:t>推荐意见</w:t>
            </w:r>
          </w:p>
        </w:tc>
        <w:tc>
          <w:tcPr>
            <w:tcW w:w="9396" w:type="dxa"/>
            <w:gridSpan w:val="8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/>
                <w:sz w:val="30"/>
                <w:lang w:eastAsia="zh-CN"/>
              </w:rPr>
            </w:pPr>
          </w:p>
          <w:p>
            <w:pPr>
              <w:ind w:firstLine="4200" w:firstLineChars="1400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单位盖章：（公章）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审批意见</w:t>
            </w:r>
          </w:p>
        </w:tc>
        <w:tc>
          <w:tcPr>
            <w:tcW w:w="9396" w:type="dxa"/>
            <w:gridSpan w:val="8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/>
                <w:sz w:val="30"/>
                <w:lang w:eastAsia="zh-CN"/>
              </w:rPr>
            </w:pPr>
          </w:p>
          <w:p>
            <w:pPr>
              <w:ind w:firstLine="4200" w:firstLineChars="1400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单位盖章：（公章）</w:t>
            </w: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76012"/>
    <w:rsid w:val="6BD7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2020-11-02T02:33:00Z</dcterms:created>
  <dc:creator>吉吉 </dc:creator>
  <cp:lastModifiedBy>吉吉 </cp:lastModifiedBy>
  <dcterms:modified xsi:type="dcterms:W3CDTF">2020-11-02T02:33:56Z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